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F74" w:rsidRDefault="00C72F74" w:rsidP="000F1C5E">
      <w:pPr>
        <w:ind w:right="-458"/>
        <w:jc w:val="both"/>
        <w:rPr>
          <w:sz w:val="28"/>
        </w:rPr>
      </w:pPr>
      <w:r>
        <w:rPr>
          <w:sz w:val="28"/>
          <w:szCs w:val="28"/>
        </w:rPr>
        <w:t xml:space="preserve">МИНИСТЕРСТВО ОБРАЗОВАНИЯ И НАУКИ РЕСПУБЛИКИ КАЗАХСТАН </w:t>
      </w:r>
    </w:p>
    <w:p w:rsidR="00C72F74" w:rsidRDefault="00C72F74" w:rsidP="000F1C5E">
      <w:pPr>
        <w:ind w:firstLine="567"/>
        <w:jc w:val="center"/>
        <w:rPr>
          <w:sz w:val="28"/>
        </w:rPr>
      </w:pPr>
    </w:p>
    <w:p w:rsidR="00C72F74" w:rsidRDefault="00FD60DB" w:rsidP="000F1C5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.05pt;margin-top:8.3pt;width:468.65pt;height:136.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" stroked="f">
            <v:fill opacity="0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94"/>
                    <w:gridCol w:w="1440"/>
                    <w:gridCol w:w="4140"/>
                  </w:tblGrid>
                  <w:tr w:rsidR="00C72F74">
                    <w:trPr>
                      <w:trHeight w:val="1620"/>
                    </w:trPr>
                    <w:tc>
                      <w:tcPr>
                        <w:tcW w:w="3794" w:type="dxa"/>
                      </w:tcPr>
                      <w:p w:rsidR="00C72F74" w:rsidRDefault="00C72F74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caps/>
                            <w:sz w:val="28"/>
                          </w:rPr>
                          <w:t>РГП «</w:t>
                        </w:r>
                        <w:proofErr w:type="spellStart"/>
                        <w:r>
                          <w:rPr>
                            <w:caps/>
                            <w:sz w:val="28"/>
                          </w:rPr>
                          <w:t>К</w:t>
                        </w:r>
                        <w:r>
                          <w:rPr>
                            <w:sz w:val="28"/>
                          </w:rPr>
                          <w:t>останайский</w:t>
                        </w:r>
                        <w:proofErr w:type="spellEnd"/>
                      </w:p>
                      <w:p w:rsidR="00C72F74" w:rsidRDefault="00C72F74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государственный </w:t>
                        </w:r>
                      </w:p>
                      <w:p w:rsidR="00C72F74" w:rsidRDefault="00C72F74" w:rsidP="00AB7942">
                        <w:pPr>
                          <w:spacing w:line="360" w:lineRule="auto"/>
                          <w:rPr>
                            <w:sz w:val="28"/>
                            <w:lang w:val="kk-KZ"/>
                          </w:rPr>
                        </w:pPr>
                        <w:r>
                          <w:rPr>
                            <w:sz w:val="28"/>
                          </w:rPr>
                          <w:t>университет</w:t>
                        </w:r>
                      </w:p>
                      <w:p w:rsidR="00C72F74" w:rsidRDefault="00C72F74" w:rsidP="00AB7942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  <w:lang w:val="kk-KZ"/>
                          </w:rPr>
                          <w:t>имени</w:t>
                        </w:r>
                        <w:r>
                          <w:rPr>
                            <w:caps/>
                            <w:sz w:val="28"/>
                          </w:rPr>
                          <w:t xml:space="preserve"> А. </w:t>
                        </w:r>
                        <w:proofErr w:type="spellStart"/>
                        <w:r>
                          <w:rPr>
                            <w:caps/>
                            <w:sz w:val="28"/>
                          </w:rPr>
                          <w:t>Б</w:t>
                        </w:r>
                        <w:r>
                          <w:rPr>
                            <w:sz w:val="28"/>
                          </w:rPr>
                          <w:t>айтурсынова</w:t>
                        </w:r>
                        <w:proofErr w:type="spellEnd"/>
                        <w:r>
                          <w:rPr>
                            <w:sz w:val="28"/>
                          </w:rPr>
                          <w:t>»</w:t>
                        </w:r>
                      </w:p>
                      <w:p w:rsidR="00C72F74" w:rsidRDefault="00C72F74" w:rsidP="00AB7942">
                        <w:pPr>
                          <w:spacing w:line="360" w:lineRule="auto"/>
                        </w:pPr>
                        <w:r>
                          <w:rPr>
                            <w:color w:val="000000"/>
                            <w:sz w:val="28"/>
                          </w:rPr>
                          <w:t>Гуманитарно-социальный факультет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C72F74" w:rsidRDefault="00C72F74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4140" w:type="dxa"/>
                      </w:tcPr>
                      <w:p w:rsidR="00C72F74" w:rsidRDefault="00C72F74" w:rsidP="005B3D44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Утверждаю</w:t>
                        </w:r>
                      </w:p>
                      <w:p w:rsidR="00C72F74" w:rsidRDefault="00C72F74" w:rsidP="005B3D44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и.о. п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роректор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а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по учебной </w:t>
                        </w:r>
                      </w:p>
                      <w:p w:rsidR="00C72F74" w:rsidRDefault="00C72F74" w:rsidP="005B3D44">
                        <w:pPr>
                          <w:spacing w:line="360" w:lineRule="auto"/>
                          <w:rPr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работе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 xml:space="preserve"> и инновациям</w:t>
                        </w:r>
                      </w:p>
                      <w:p w:rsidR="00C72F74" w:rsidRDefault="00C72F74" w:rsidP="005B3D44">
                        <w:pPr>
                          <w:spacing w:line="360" w:lineRule="auto"/>
                          <w:rPr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_________________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Ф.Ф Майер</w:t>
                        </w:r>
                      </w:p>
                      <w:p w:rsidR="00C72F74" w:rsidRDefault="00C72F74" w:rsidP="005B3D44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_____._________201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8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C72F74" w:rsidRDefault="00C72F74">
                        <w:pPr>
                          <w:spacing w:line="360" w:lineRule="auto"/>
                        </w:pPr>
                      </w:p>
                    </w:tc>
                  </w:tr>
                </w:tbl>
                <w:p w:rsidR="00C72F74" w:rsidRDefault="00C72F74" w:rsidP="000F1C5E"/>
              </w:txbxContent>
            </v:textbox>
            <w10:wrap type="square"/>
          </v:shape>
        </w:pict>
      </w:r>
    </w:p>
    <w:p w:rsidR="00C72F74" w:rsidRDefault="00C72F74" w:rsidP="000F1C5E"/>
    <w:p w:rsidR="00C72F74" w:rsidRDefault="00C72F74" w:rsidP="000F1C5E"/>
    <w:p w:rsidR="00C72F74" w:rsidRDefault="00C72F74" w:rsidP="000F1C5E"/>
    <w:p w:rsidR="00C72F74" w:rsidRPr="00C92CDB" w:rsidRDefault="00C72F74" w:rsidP="000F1C5E">
      <w:pPr>
        <w:pStyle w:val="4"/>
        <w:jc w:val="center"/>
      </w:pPr>
    </w:p>
    <w:p w:rsidR="00C72F74" w:rsidRPr="00CB4ED4" w:rsidRDefault="00C72F74" w:rsidP="000F1C5E"/>
    <w:p w:rsidR="00C72F74" w:rsidRDefault="00C72F74" w:rsidP="000F1C5E">
      <w:pPr>
        <w:pStyle w:val="4"/>
        <w:jc w:val="center"/>
      </w:pPr>
      <w:r>
        <w:rPr>
          <w:b w:val="0"/>
        </w:rPr>
        <w:t>Кафедра теории языков и литературы</w:t>
      </w:r>
    </w:p>
    <w:p w:rsidR="00C72F74" w:rsidRDefault="00C72F74" w:rsidP="000F1C5E">
      <w:pPr>
        <w:rPr>
          <w:sz w:val="28"/>
        </w:rPr>
      </w:pPr>
    </w:p>
    <w:p w:rsidR="00C72F74" w:rsidRDefault="00C72F74" w:rsidP="000F1C5E">
      <w:pPr>
        <w:rPr>
          <w:sz w:val="28"/>
        </w:rPr>
      </w:pPr>
    </w:p>
    <w:p w:rsidR="00C72F74" w:rsidRDefault="00C72F74" w:rsidP="000F1C5E">
      <w:pPr>
        <w:pStyle w:val="2"/>
        <w:jc w:val="center"/>
        <w:rPr>
          <w:rFonts w:ascii="Times New Roman" w:hAnsi="Times New Roman"/>
          <w:i w:val="0"/>
          <w:caps/>
        </w:rPr>
      </w:pPr>
      <w:r>
        <w:rPr>
          <w:rFonts w:ascii="Times New Roman" w:hAnsi="Times New Roman"/>
          <w:i w:val="0"/>
          <w:caps/>
        </w:rPr>
        <w:t xml:space="preserve">РАБОЧАЯ </w:t>
      </w:r>
      <w:r w:rsidRPr="00A075D3">
        <w:rPr>
          <w:rFonts w:ascii="Times New Roman" w:hAnsi="Times New Roman"/>
          <w:i w:val="0"/>
          <w:caps/>
        </w:rPr>
        <w:t>учебная  программа</w:t>
      </w:r>
    </w:p>
    <w:p w:rsidR="00C72F74" w:rsidRPr="00455C46" w:rsidRDefault="00C72F74" w:rsidP="000F1C5E">
      <w:pPr>
        <w:jc w:val="center"/>
        <w:rPr>
          <w:sz w:val="36"/>
          <w:szCs w:val="36"/>
        </w:rPr>
      </w:pPr>
      <w:r w:rsidRPr="00455C46">
        <w:rPr>
          <w:b/>
          <w:sz w:val="36"/>
          <w:szCs w:val="36"/>
        </w:rPr>
        <w:t>(</w:t>
      </w:r>
      <w:proofErr w:type="spellStart"/>
      <w:r w:rsidRPr="00455C46">
        <w:rPr>
          <w:b/>
          <w:sz w:val="36"/>
          <w:szCs w:val="36"/>
        </w:rPr>
        <w:t>Syllabus</w:t>
      </w:r>
      <w:proofErr w:type="spellEnd"/>
      <w:r w:rsidRPr="00455C46">
        <w:rPr>
          <w:b/>
          <w:sz w:val="36"/>
          <w:szCs w:val="36"/>
        </w:rPr>
        <w:t>)</w:t>
      </w:r>
    </w:p>
    <w:p w:rsidR="00C72F74" w:rsidRDefault="00C72F74" w:rsidP="000F1C5E">
      <w:pPr>
        <w:rPr>
          <w:b/>
          <w:color w:val="000000"/>
          <w:sz w:val="28"/>
          <w:szCs w:val="28"/>
        </w:rPr>
      </w:pPr>
    </w:p>
    <w:p w:rsidR="00C72F74" w:rsidRDefault="00C72F74" w:rsidP="000F1C5E"/>
    <w:p w:rsidR="00C72F74" w:rsidRDefault="00C72F74" w:rsidP="003F6FE2">
      <w:pPr>
        <w:pStyle w:val="1"/>
        <w:spacing w:line="360" w:lineRule="auto"/>
        <w:ind w:left="1800"/>
        <w:rPr>
          <w:lang w:val="kk-KZ"/>
        </w:rPr>
      </w:pPr>
      <w:r>
        <w:t xml:space="preserve">дисциплины      </w:t>
      </w:r>
      <w:r>
        <w:rPr>
          <w:lang w:val="kk-KZ"/>
        </w:rPr>
        <w:t xml:space="preserve">Процессы развития русской </w:t>
      </w:r>
    </w:p>
    <w:p w:rsidR="00C72F74" w:rsidRPr="008C39C4" w:rsidRDefault="00C72F74" w:rsidP="003F6FE2">
      <w:pPr>
        <w:pStyle w:val="1"/>
        <w:spacing w:line="360" w:lineRule="auto"/>
        <w:ind w:left="1800"/>
        <w:rPr>
          <w:szCs w:val="28"/>
          <w:lang w:val="kk-KZ"/>
        </w:rPr>
      </w:pPr>
      <w:r>
        <w:rPr>
          <w:lang w:val="kk-KZ"/>
        </w:rPr>
        <w:t xml:space="preserve">                            литературы и литературная критика</w:t>
      </w:r>
    </w:p>
    <w:p w:rsidR="00C72F74" w:rsidRDefault="00C72F74" w:rsidP="000F1C5E">
      <w:pPr>
        <w:pStyle w:val="1"/>
        <w:spacing w:line="360" w:lineRule="auto"/>
        <w:ind w:left="1800"/>
        <w:rPr>
          <w:szCs w:val="28"/>
        </w:rPr>
      </w:pPr>
      <w:r>
        <w:rPr>
          <w:szCs w:val="28"/>
        </w:rPr>
        <w:t xml:space="preserve">специальность     </w:t>
      </w:r>
      <w:r>
        <w:rPr>
          <w:color w:val="000000"/>
          <w:szCs w:val="28"/>
        </w:rPr>
        <w:t>6</w:t>
      </w:r>
      <w:r>
        <w:rPr>
          <w:color w:val="000000"/>
          <w:szCs w:val="28"/>
          <w:lang w:val="en-US"/>
        </w:rPr>
        <w:t>D</w:t>
      </w:r>
      <w:r>
        <w:rPr>
          <w:color w:val="000000"/>
          <w:szCs w:val="28"/>
        </w:rPr>
        <w:t>020500- Филология</w:t>
      </w:r>
    </w:p>
    <w:p w:rsidR="00C72F74" w:rsidRPr="00B940F3" w:rsidRDefault="00C72F74" w:rsidP="004428C2">
      <w:pPr>
        <w:pStyle w:val="4"/>
        <w:rPr>
          <w:b w:val="0"/>
        </w:rPr>
      </w:pPr>
      <w:r>
        <w:rPr>
          <w:b w:val="0"/>
        </w:rPr>
        <w:t xml:space="preserve">                          всего кредитов    </w:t>
      </w:r>
      <w:r w:rsidRPr="00B940F3">
        <w:rPr>
          <w:b w:val="0"/>
        </w:rPr>
        <w:t xml:space="preserve"> 3 </w:t>
      </w:r>
      <w:r w:rsidRPr="00B940F3">
        <w:rPr>
          <w:b w:val="0"/>
          <w:lang w:val="en-US"/>
        </w:rPr>
        <w:t>KZ</w:t>
      </w:r>
      <w:r w:rsidRPr="00B940F3">
        <w:rPr>
          <w:b w:val="0"/>
        </w:rPr>
        <w:t xml:space="preserve"> / 5 </w:t>
      </w:r>
      <w:r w:rsidRPr="00B940F3">
        <w:rPr>
          <w:b w:val="0"/>
          <w:lang w:val="en-US"/>
        </w:rPr>
        <w:t>ECTS</w:t>
      </w:r>
      <w:r w:rsidRPr="00B940F3">
        <w:rPr>
          <w:b w:val="0"/>
        </w:rPr>
        <w:tab/>
      </w:r>
      <w:r w:rsidRPr="00B940F3">
        <w:rPr>
          <w:b w:val="0"/>
        </w:rPr>
        <w:tab/>
      </w:r>
      <w:r w:rsidRPr="00B940F3">
        <w:rPr>
          <w:b w:val="0"/>
        </w:rPr>
        <w:tab/>
      </w:r>
    </w:p>
    <w:p w:rsidR="00C72F74" w:rsidRDefault="00C72F74" w:rsidP="000F1C5E">
      <w:pPr>
        <w:jc w:val="center"/>
        <w:rPr>
          <w:sz w:val="28"/>
        </w:rPr>
      </w:pPr>
    </w:p>
    <w:p w:rsidR="00C72F74" w:rsidRDefault="00C72F74" w:rsidP="00F66DF1">
      <w:pPr>
        <w:jc w:val="center"/>
        <w:rPr>
          <w:sz w:val="28"/>
        </w:rPr>
      </w:pPr>
    </w:p>
    <w:p w:rsidR="00C72F74" w:rsidRDefault="00C72F74" w:rsidP="00F66DF1">
      <w:pPr>
        <w:jc w:val="center"/>
        <w:rPr>
          <w:sz w:val="28"/>
        </w:rPr>
      </w:pPr>
    </w:p>
    <w:p w:rsidR="00C72F74" w:rsidRDefault="00C72F74" w:rsidP="00F66DF1">
      <w:pPr>
        <w:jc w:val="center"/>
        <w:rPr>
          <w:sz w:val="28"/>
        </w:rPr>
      </w:pPr>
    </w:p>
    <w:p w:rsidR="00C72F74" w:rsidRDefault="00C72F74" w:rsidP="00F66DF1">
      <w:pPr>
        <w:jc w:val="center"/>
        <w:rPr>
          <w:sz w:val="28"/>
        </w:rPr>
      </w:pPr>
    </w:p>
    <w:p w:rsidR="00C72F74" w:rsidRDefault="00C72F74" w:rsidP="00F66DF1">
      <w:pPr>
        <w:jc w:val="center"/>
        <w:rPr>
          <w:sz w:val="28"/>
        </w:rPr>
      </w:pPr>
    </w:p>
    <w:p w:rsidR="00C72F74" w:rsidRDefault="00C72F74" w:rsidP="00F66DF1">
      <w:pPr>
        <w:jc w:val="center"/>
        <w:rPr>
          <w:sz w:val="28"/>
        </w:rPr>
      </w:pPr>
    </w:p>
    <w:p w:rsidR="00C72F74" w:rsidRDefault="00C72F74" w:rsidP="000F1C5E">
      <w:pPr>
        <w:rPr>
          <w:sz w:val="28"/>
        </w:rPr>
      </w:pPr>
    </w:p>
    <w:p w:rsidR="00C72F74" w:rsidRDefault="00C72F74" w:rsidP="00F66DF1">
      <w:pPr>
        <w:jc w:val="center"/>
        <w:rPr>
          <w:sz w:val="28"/>
        </w:rPr>
      </w:pPr>
    </w:p>
    <w:p w:rsidR="00C72F74" w:rsidRDefault="00C72F74" w:rsidP="00F66DF1">
      <w:pPr>
        <w:jc w:val="center"/>
        <w:rPr>
          <w:sz w:val="28"/>
        </w:rPr>
      </w:pPr>
    </w:p>
    <w:p w:rsidR="00C72F74" w:rsidRPr="00D5416F" w:rsidRDefault="00FD60DB" w:rsidP="00D5416F">
      <w:pPr>
        <w:jc w:val="center"/>
        <w:rPr>
          <w:sz w:val="28"/>
          <w:lang w:val="kk-KZ"/>
        </w:rPr>
      </w:pPr>
      <w:r>
        <w:rPr>
          <w:noProof/>
        </w:rPr>
        <w:pict>
          <v:rect id="Прямоугольник 2" o:spid="_x0000_s1027" style="position:absolute;left:0;text-align:left;margin-left:324pt;margin-top:15.1pt;width:79pt;height:6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proofErr w:type="spellStart"/>
      <w:r w:rsidR="00C72F74">
        <w:rPr>
          <w:sz w:val="28"/>
        </w:rPr>
        <w:t>Костанай</w:t>
      </w:r>
      <w:proofErr w:type="spellEnd"/>
      <w:r w:rsidR="00C72F74">
        <w:rPr>
          <w:sz w:val="28"/>
        </w:rPr>
        <w:t>, 201</w:t>
      </w:r>
      <w:r w:rsidR="00C72F74">
        <w:rPr>
          <w:sz w:val="28"/>
          <w:lang w:val="kk-KZ"/>
        </w:rPr>
        <w:t>8</w:t>
      </w:r>
      <w:r w:rsidR="00C72F74">
        <w:rPr>
          <w:sz w:val="28"/>
        </w:rPr>
        <w:br w:type="page"/>
      </w:r>
    </w:p>
    <w:p w:rsidR="00C72F74" w:rsidRDefault="00C72F74" w:rsidP="005B04D7">
      <w:pPr>
        <w:pStyle w:val="1"/>
        <w:jc w:val="both"/>
        <w:rPr>
          <w:u w:val="single"/>
        </w:rPr>
      </w:pPr>
      <w:r>
        <w:t xml:space="preserve">Рабочая учебная программа составлена  </w:t>
      </w:r>
      <w:r>
        <w:rPr>
          <w:u w:val="single"/>
        </w:rPr>
        <w:t xml:space="preserve">Ахметовой Б.З.. </w:t>
      </w:r>
      <w:proofErr w:type="spellStart"/>
      <w:r>
        <w:rPr>
          <w:u w:val="single"/>
        </w:rPr>
        <w:t>к</w:t>
      </w:r>
      <w:proofErr w:type="gramStart"/>
      <w:r>
        <w:rPr>
          <w:u w:val="single"/>
        </w:rPr>
        <w:t>.ф</w:t>
      </w:r>
      <w:proofErr w:type="gramEnd"/>
      <w:r>
        <w:rPr>
          <w:u w:val="single"/>
        </w:rPr>
        <w:t>илол.н</w:t>
      </w:r>
      <w:proofErr w:type="spellEnd"/>
      <w:r>
        <w:rPr>
          <w:u w:val="single"/>
        </w:rPr>
        <w:t xml:space="preserve">., профессором КГУ </w:t>
      </w:r>
    </w:p>
    <w:p w:rsidR="00C72F74" w:rsidRDefault="00C72F74" w:rsidP="005B04D7">
      <w:pPr>
        <w:jc w:val="both"/>
        <w:rPr>
          <w:sz w:val="28"/>
        </w:rPr>
      </w:pPr>
    </w:p>
    <w:p w:rsidR="00C72F74" w:rsidRDefault="00C72F74" w:rsidP="005B04D7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______________________</w:t>
      </w:r>
    </w:p>
    <w:p w:rsidR="00C72F74" w:rsidRDefault="00C72F74" w:rsidP="005B04D7">
      <w:pPr>
        <w:ind w:left="2832" w:firstLine="708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color w:val="FF0000"/>
          <w:sz w:val="28"/>
        </w:rPr>
        <w:tab/>
      </w:r>
    </w:p>
    <w:p w:rsidR="00C72F74" w:rsidRDefault="00C72F74" w:rsidP="005B04D7">
      <w:pPr>
        <w:jc w:val="both"/>
        <w:rPr>
          <w:color w:val="FF0000"/>
          <w:sz w:val="28"/>
        </w:rPr>
      </w:pPr>
    </w:p>
    <w:p w:rsidR="00C72F74" w:rsidRDefault="00C72F74" w:rsidP="005B04D7">
      <w:pPr>
        <w:jc w:val="both"/>
        <w:rPr>
          <w:sz w:val="28"/>
        </w:rPr>
      </w:pPr>
    </w:p>
    <w:p w:rsidR="00C72F74" w:rsidRDefault="00C72F74" w:rsidP="005B04D7">
      <w:pPr>
        <w:pStyle w:val="6"/>
        <w:spacing w:line="360" w:lineRule="auto"/>
      </w:pPr>
      <w:r>
        <w:t xml:space="preserve">Рассмотрена и рекомендована на заседании </w:t>
      </w:r>
      <w:r>
        <w:rPr>
          <w:u w:val="single"/>
        </w:rPr>
        <w:t>кафедры теории языков и</w:t>
      </w:r>
      <w:r>
        <w:t xml:space="preserve"> ли</w:t>
      </w:r>
      <w:r>
        <w:rPr>
          <w:u w:val="single"/>
        </w:rPr>
        <w:t>тературы</w:t>
      </w:r>
      <w:r>
        <w:t xml:space="preserve">  от </w:t>
      </w:r>
      <w:r w:rsidR="00C714A8">
        <w:rPr>
          <w:u w:val="single"/>
        </w:rPr>
        <w:t>26.06.</w:t>
      </w:r>
      <w:r>
        <w:rPr>
          <w:u w:val="single"/>
        </w:rPr>
        <w:t>2018г</w:t>
      </w:r>
      <w:r>
        <w:t>. протокол №6</w:t>
      </w:r>
      <w:r>
        <w:rPr>
          <w:u w:val="single"/>
        </w:rPr>
        <w:t xml:space="preserve"> </w:t>
      </w:r>
    </w:p>
    <w:p w:rsidR="00C72F74" w:rsidRDefault="00C72F74" w:rsidP="005B04D7">
      <w:pPr>
        <w:jc w:val="both"/>
        <w:rPr>
          <w:color w:val="FF0000"/>
        </w:rPr>
      </w:pPr>
    </w:p>
    <w:p w:rsidR="00C72F74" w:rsidRDefault="00C72F74" w:rsidP="005B04D7">
      <w:pPr>
        <w:pStyle w:val="7"/>
        <w:tabs>
          <w:tab w:val="left" w:pos="6480"/>
        </w:tabs>
        <w:rPr>
          <w:szCs w:val="28"/>
          <w:u w:val="none"/>
        </w:rPr>
      </w:pPr>
      <w:r>
        <w:rPr>
          <w:szCs w:val="28"/>
          <w:u w:val="none"/>
        </w:rPr>
        <w:t>Зав. кафедрой теории языков и литературы</w:t>
      </w:r>
      <w:r w:rsidR="00C714A8">
        <w:rPr>
          <w:szCs w:val="28"/>
          <w:u w:val="none"/>
        </w:rPr>
        <w:t xml:space="preserve">                    </w:t>
      </w:r>
      <w:proofErr w:type="spellStart"/>
      <w:r w:rsidR="00C714A8">
        <w:rPr>
          <w:szCs w:val="28"/>
          <w:u w:val="none"/>
        </w:rPr>
        <w:t>Б.Ахметова</w:t>
      </w:r>
      <w:proofErr w:type="spellEnd"/>
    </w:p>
    <w:p w:rsidR="00C72F74" w:rsidRDefault="00C72F74" w:rsidP="005B04D7">
      <w:pPr>
        <w:jc w:val="both"/>
        <w:rPr>
          <w:sz w:val="28"/>
          <w:szCs w:val="28"/>
        </w:rPr>
      </w:pPr>
    </w:p>
    <w:p w:rsidR="00C72F74" w:rsidRDefault="00C72F74" w:rsidP="005B04D7">
      <w:pPr>
        <w:jc w:val="both"/>
        <w:rPr>
          <w:sz w:val="28"/>
          <w:szCs w:val="28"/>
        </w:rPr>
      </w:pPr>
    </w:p>
    <w:p w:rsidR="00C72F74" w:rsidRDefault="00C72F74" w:rsidP="005B04D7">
      <w:pPr>
        <w:jc w:val="both"/>
        <w:rPr>
          <w:sz w:val="28"/>
          <w:szCs w:val="28"/>
        </w:rPr>
      </w:pPr>
    </w:p>
    <w:p w:rsidR="00C72F74" w:rsidRDefault="00C72F74" w:rsidP="005B04D7">
      <w:pPr>
        <w:pStyle w:val="6"/>
        <w:spacing w:line="360" w:lineRule="auto"/>
        <w:rPr>
          <w:color w:val="FF0000"/>
          <w:sz w:val="24"/>
        </w:rPr>
      </w:pPr>
      <w:proofErr w:type="gramStart"/>
      <w:r>
        <w:rPr>
          <w:szCs w:val="28"/>
        </w:rPr>
        <w:t>Одобрена</w:t>
      </w:r>
      <w:proofErr w:type="gramEnd"/>
      <w:r>
        <w:rPr>
          <w:szCs w:val="28"/>
        </w:rPr>
        <w:t xml:space="preserve"> методическим советом   ГСФ</w:t>
      </w:r>
    </w:p>
    <w:p w:rsidR="00C72F74" w:rsidRDefault="00C72F74" w:rsidP="005B04D7">
      <w:pPr>
        <w:pStyle w:val="6"/>
        <w:spacing w:line="360" w:lineRule="auto"/>
        <w:rPr>
          <w:szCs w:val="28"/>
        </w:rPr>
      </w:pPr>
      <w:r>
        <w:rPr>
          <w:szCs w:val="28"/>
        </w:rPr>
        <w:t xml:space="preserve">от  </w:t>
      </w:r>
      <w:r w:rsidR="00C714A8">
        <w:rPr>
          <w:szCs w:val="28"/>
          <w:u w:val="single"/>
        </w:rPr>
        <w:t>28.06.</w:t>
      </w:r>
      <w:r>
        <w:rPr>
          <w:szCs w:val="28"/>
          <w:u w:val="single"/>
        </w:rPr>
        <w:t>201</w:t>
      </w:r>
      <w:r>
        <w:rPr>
          <w:szCs w:val="28"/>
          <w:u w:val="single"/>
          <w:lang w:val="kk-KZ"/>
        </w:rPr>
        <w:t>8</w:t>
      </w:r>
      <w:r>
        <w:rPr>
          <w:szCs w:val="28"/>
          <w:u w:val="single"/>
        </w:rPr>
        <w:t>г.</w:t>
      </w:r>
      <w:r>
        <w:rPr>
          <w:szCs w:val="28"/>
        </w:rPr>
        <w:t xml:space="preserve"> протокол № </w:t>
      </w:r>
      <w:r w:rsidR="00C714A8">
        <w:rPr>
          <w:szCs w:val="28"/>
        </w:rPr>
        <w:t>6</w:t>
      </w:r>
    </w:p>
    <w:p w:rsidR="00C72F74" w:rsidRDefault="00C72F74" w:rsidP="005B04D7">
      <w:pPr>
        <w:jc w:val="both"/>
        <w:rPr>
          <w:sz w:val="28"/>
          <w:szCs w:val="28"/>
        </w:rPr>
      </w:pPr>
    </w:p>
    <w:p w:rsidR="00C72F74" w:rsidRDefault="00C72F74" w:rsidP="005B04D7">
      <w:pPr>
        <w:pStyle w:val="7"/>
        <w:rPr>
          <w:szCs w:val="28"/>
          <w:u w:val="none"/>
        </w:rPr>
      </w:pPr>
      <w:r>
        <w:rPr>
          <w:szCs w:val="28"/>
          <w:u w:val="none"/>
        </w:rPr>
        <w:t>Председатель методического совета ________________</w:t>
      </w:r>
      <w:proofErr w:type="spellStart"/>
      <w:r>
        <w:rPr>
          <w:szCs w:val="28"/>
          <w:u w:val="none"/>
        </w:rPr>
        <w:t>А.Нурсеитова</w:t>
      </w:r>
      <w:proofErr w:type="spellEnd"/>
    </w:p>
    <w:p w:rsidR="00C72F74" w:rsidRDefault="00C72F74" w:rsidP="005B04D7">
      <w:pPr>
        <w:ind w:left="4248" w:firstLine="708"/>
      </w:pPr>
      <w:r>
        <w:t>(подпись)</w:t>
      </w:r>
    </w:p>
    <w:p w:rsidR="00C72F74" w:rsidRDefault="00FD60DB" w:rsidP="00361DB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noProof/>
        </w:rPr>
        <w:pict>
          <v:rect id="Прямоугольник 1" o:spid="_x0000_s1028" style="position:absolute;left:0;text-align:left;margin-left:197.3pt;margin-top:291.8pt;width:73pt;height:1in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C72F74">
        <w:rPr>
          <w:sz w:val="18"/>
        </w:rPr>
        <w:br w:type="page"/>
      </w:r>
      <w:r w:rsidR="00C72F74">
        <w:rPr>
          <w:b/>
          <w:sz w:val="28"/>
          <w:szCs w:val="28"/>
        </w:rPr>
        <w:lastRenderedPageBreak/>
        <w:t>1 Описание дисциплины:</w:t>
      </w:r>
    </w:p>
    <w:p w:rsidR="00C72F74" w:rsidRDefault="00C72F74" w:rsidP="00E27C45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C72F74" w:rsidRPr="00E27C45" w:rsidRDefault="00C72F74" w:rsidP="00E27C45">
      <w:pPr>
        <w:pStyle w:val="1"/>
        <w:rPr>
          <w:szCs w:val="28"/>
          <w:lang w:val="kk-KZ"/>
        </w:rPr>
      </w:pPr>
      <w:r w:rsidRPr="003F6FE2">
        <w:rPr>
          <w:szCs w:val="28"/>
        </w:rPr>
        <w:t xml:space="preserve">        </w:t>
      </w:r>
      <w:r>
        <w:rPr>
          <w:szCs w:val="28"/>
        </w:rPr>
        <w:t>Дисциплина «</w:t>
      </w:r>
      <w:r>
        <w:rPr>
          <w:lang w:val="kk-KZ"/>
        </w:rPr>
        <w:t xml:space="preserve">Процессы развития русской литературы и литературная критика» </w:t>
      </w:r>
      <w:r w:rsidRPr="00E27C45">
        <w:rPr>
          <w:szCs w:val="28"/>
        </w:rPr>
        <w:t>является дисциплиной по выбору  цикла ПД.</w:t>
      </w:r>
    </w:p>
    <w:p w:rsidR="00C72F74" w:rsidRPr="00E13E1D" w:rsidRDefault="00C72F74" w:rsidP="00E27C45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E27C45">
        <w:rPr>
          <w:sz w:val="28"/>
          <w:szCs w:val="28"/>
        </w:rPr>
        <w:t>Место курса «</w:t>
      </w:r>
      <w:r w:rsidRPr="00E27C45">
        <w:rPr>
          <w:sz w:val="28"/>
          <w:szCs w:val="28"/>
          <w:lang w:val="kk-KZ"/>
        </w:rPr>
        <w:t>Процессы развития русской литературы и литературная критика</w:t>
      </w:r>
      <w:r w:rsidRPr="00E27C45">
        <w:rPr>
          <w:sz w:val="28"/>
          <w:szCs w:val="28"/>
        </w:rPr>
        <w:t xml:space="preserve">»  во многом обусловлено самой спецификой предмета – </w:t>
      </w:r>
      <w:r w:rsidRPr="00E27C45">
        <w:rPr>
          <w:sz w:val="28"/>
          <w:szCs w:val="28"/>
          <w:lang w:val="kk-KZ"/>
        </w:rPr>
        <w:t>изучением доминирующих теорий и направлений в русской филологии второй половины ХХ – начала ХХІ веков, их проблематики, истоков, особенностей формирования и перспектив дальнейшего</w:t>
      </w:r>
      <w:r>
        <w:rPr>
          <w:sz w:val="28"/>
          <w:lang w:val="kk-KZ"/>
        </w:rPr>
        <w:t xml:space="preserve"> развития. </w:t>
      </w:r>
    </w:p>
    <w:p w:rsidR="00C72F74" w:rsidRDefault="00C72F74" w:rsidP="00B95F0F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lang w:val="kk-KZ"/>
        </w:rPr>
        <w:t xml:space="preserve">        Цель: </w:t>
      </w:r>
      <w:r w:rsidRPr="00BB6DCC">
        <w:rPr>
          <w:sz w:val="28"/>
          <w:szCs w:val="28"/>
        </w:rPr>
        <w:t xml:space="preserve">сформировать у докторантов  системные знания и представления о </w:t>
      </w:r>
      <w:r w:rsidRPr="00BB6DCC">
        <w:rPr>
          <w:rFonts w:eastAsia="TimesNewRomanPSMT"/>
          <w:sz w:val="28"/>
          <w:szCs w:val="28"/>
          <w:lang w:eastAsia="en-US"/>
        </w:rPr>
        <w:t xml:space="preserve">литературном процессе в его внутренних эстетических закономерностях и во взаимосвязи с особенностями культурно-исторического развития, </w:t>
      </w:r>
      <w:r w:rsidRPr="00BB6DCC">
        <w:rPr>
          <w:sz w:val="28"/>
          <w:szCs w:val="28"/>
        </w:rPr>
        <w:t>о многообразии литературных явлений, направлений, стилевых течений в русской литературе, о развитии литературной критики.</w:t>
      </w:r>
    </w:p>
    <w:p w:rsidR="00C72F74" w:rsidRDefault="00C72F74" w:rsidP="00410A0A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 xml:space="preserve">       </w:t>
      </w:r>
      <w:r>
        <w:rPr>
          <w:b/>
          <w:sz w:val="28"/>
          <w:szCs w:val="28"/>
        </w:rPr>
        <w:t>Задачи:</w:t>
      </w:r>
    </w:p>
    <w:p w:rsidR="00C72F74" w:rsidRDefault="00C72F74" w:rsidP="00410A0A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>развитие навыков исследований, способностей к изменению вида и характера профессиональной деятельности;</w:t>
      </w:r>
    </w:p>
    <w:p w:rsidR="00C72F74" w:rsidRDefault="00C72F74" w:rsidP="00410A0A">
      <w:pPr>
        <w:pStyle w:val="a3"/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изучить процессы развития русской литературы и литературной критики </w:t>
      </w:r>
    </w:p>
    <w:p w:rsidR="00C72F74" w:rsidRPr="00BB6DCC" w:rsidRDefault="00C72F74" w:rsidP="00B95F0F">
      <w:pPr>
        <w:jc w:val="both"/>
        <w:rPr>
          <w:sz w:val="28"/>
          <w:szCs w:val="28"/>
        </w:rPr>
      </w:pPr>
    </w:p>
    <w:p w:rsidR="00C72F74" w:rsidRPr="00B95F0F" w:rsidRDefault="00C72F74" w:rsidP="00B95F0F">
      <w:pPr>
        <w:jc w:val="both"/>
        <w:outlineLvl w:val="0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     </w:t>
      </w:r>
      <w:r>
        <w:rPr>
          <w:bCs/>
          <w:sz w:val="28"/>
          <w:szCs w:val="28"/>
          <w:lang w:val="kk-KZ"/>
        </w:rPr>
        <w:t xml:space="preserve">При изучении курса докторанты </w:t>
      </w:r>
      <w:r w:rsidRPr="00B95F0F">
        <w:rPr>
          <w:b/>
          <w:bCs/>
          <w:sz w:val="28"/>
          <w:szCs w:val="28"/>
          <w:lang w:val="kk-KZ"/>
        </w:rPr>
        <w:t>должны:</w:t>
      </w:r>
    </w:p>
    <w:p w:rsidR="00C72F74" w:rsidRPr="00B95F0F" w:rsidRDefault="00C72F74" w:rsidP="00B95F0F">
      <w:pPr>
        <w:ind w:firstLine="567"/>
        <w:jc w:val="both"/>
        <w:outlineLvl w:val="0"/>
        <w:rPr>
          <w:bCs/>
          <w:sz w:val="28"/>
          <w:szCs w:val="28"/>
          <w:lang w:val="kk-KZ"/>
        </w:rPr>
      </w:pPr>
      <w:r w:rsidRPr="00B95F0F">
        <w:rPr>
          <w:b/>
          <w:bCs/>
          <w:sz w:val="28"/>
          <w:szCs w:val="28"/>
          <w:lang w:val="kk-KZ"/>
        </w:rPr>
        <w:t>знать</w:t>
      </w:r>
      <w:r w:rsidRPr="00B95F0F">
        <w:rPr>
          <w:sz w:val="28"/>
          <w:szCs w:val="28"/>
          <w:lang w:val="kk-KZ"/>
        </w:rPr>
        <w:t xml:space="preserve"> </w:t>
      </w:r>
      <w:r w:rsidRPr="00B95F0F">
        <w:rPr>
          <w:color w:val="000000"/>
          <w:sz w:val="28"/>
          <w:szCs w:val="28"/>
        </w:rPr>
        <w:t>жанрово-стилевую природу литературных произведений и их формирование в историко-культурных условиях</w:t>
      </w:r>
      <w:r w:rsidRPr="00B95F0F">
        <w:rPr>
          <w:sz w:val="28"/>
          <w:szCs w:val="28"/>
        </w:rPr>
        <w:t>, основные литературоведческие понятия и методы литературоведческого анализа художественного произведения;</w:t>
      </w:r>
    </w:p>
    <w:p w:rsidR="00C72F74" w:rsidRPr="00B95F0F" w:rsidRDefault="00C72F74" w:rsidP="00B95F0F">
      <w:pPr>
        <w:ind w:firstLine="567"/>
        <w:jc w:val="both"/>
        <w:outlineLvl w:val="0"/>
        <w:rPr>
          <w:bCs/>
          <w:sz w:val="28"/>
          <w:szCs w:val="28"/>
          <w:lang w:val="kk-KZ"/>
        </w:rPr>
      </w:pPr>
      <w:r w:rsidRPr="00B95F0F">
        <w:rPr>
          <w:b/>
          <w:bCs/>
          <w:sz w:val="28"/>
          <w:szCs w:val="28"/>
          <w:lang w:val="kk-KZ"/>
        </w:rPr>
        <w:t>уметь</w:t>
      </w:r>
      <w:r w:rsidRPr="00B95F0F">
        <w:rPr>
          <w:sz w:val="28"/>
          <w:szCs w:val="28"/>
        </w:rPr>
        <w:t xml:space="preserve"> </w:t>
      </w:r>
      <w:r w:rsidRPr="00B95F0F">
        <w:rPr>
          <w:color w:val="000000"/>
          <w:sz w:val="28"/>
          <w:szCs w:val="28"/>
        </w:rPr>
        <w:t>анализировать литературный источник как произведение искусства художественного слова,</w:t>
      </w:r>
      <w:r w:rsidRPr="00B95F0F">
        <w:rPr>
          <w:sz w:val="28"/>
          <w:szCs w:val="28"/>
        </w:rPr>
        <w:t xml:space="preserve"> использовать литературоведческую терминологию в профессиональной деятельности, анализировать произведения в контексте литературной и исторической эпохи, применять различные методы анализа художественного произведения (лирического, эпического, драматического, лиро-эпического),  определять место и значимость писателя, поэта, критика, драматурга в контексте мировой литературы;</w:t>
      </w:r>
    </w:p>
    <w:p w:rsidR="00C72F74" w:rsidRPr="00B95F0F" w:rsidRDefault="00C72F74" w:rsidP="00B95F0F">
      <w:pPr>
        <w:ind w:firstLine="567"/>
        <w:jc w:val="both"/>
        <w:outlineLvl w:val="0"/>
        <w:rPr>
          <w:sz w:val="28"/>
          <w:szCs w:val="28"/>
        </w:rPr>
      </w:pPr>
      <w:r w:rsidRPr="00B95F0F">
        <w:rPr>
          <w:b/>
          <w:bCs/>
          <w:sz w:val="28"/>
          <w:szCs w:val="28"/>
          <w:lang w:val="kk-KZ"/>
        </w:rPr>
        <w:t>владеть</w:t>
      </w:r>
      <w:r>
        <w:rPr>
          <w:b/>
          <w:bCs/>
          <w:sz w:val="28"/>
          <w:szCs w:val="28"/>
          <w:lang w:val="kk-KZ"/>
        </w:rPr>
        <w:t xml:space="preserve"> </w:t>
      </w:r>
      <w:r w:rsidRPr="00B95F0F">
        <w:rPr>
          <w:bCs/>
          <w:sz w:val="28"/>
          <w:szCs w:val="28"/>
          <w:lang w:val="kk-KZ"/>
        </w:rPr>
        <w:t xml:space="preserve"> </w:t>
      </w:r>
      <w:r w:rsidRPr="00B95F0F">
        <w:rPr>
          <w:sz w:val="28"/>
          <w:szCs w:val="28"/>
        </w:rPr>
        <w:t xml:space="preserve">современной литературоведческой терминологией и методами анализа художественного произведения, проведения сопоставительного анализа произведений разных эпох русской литературы; </w:t>
      </w:r>
    </w:p>
    <w:p w:rsidR="00C72F74" w:rsidRDefault="00C72F74" w:rsidP="00B95F0F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 xml:space="preserve">       </w:t>
      </w:r>
      <w:r w:rsidRPr="00B95F0F">
        <w:rPr>
          <w:b/>
          <w:bCs/>
          <w:sz w:val="28"/>
          <w:szCs w:val="28"/>
          <w:lang w:val="kk-KZ"/>
        </w:rPr>
        <w:t>быть компетентными</w:t>
      </w:r>
      <w:r>
        <w:rPr>
          <w:bCs/>
          <w:sz w:val="28"/>
          <w:szCs w:val="28"/>
          <w:lang w:val="kk-KZ"/>
        </w:rPr>
        <w:t xml:space="preserve"> в специфике литературного процесса, закономерностях и эволюции русской художественной литературы и литературной критики</w:t>
      </w:r>
      <w:r w:rsidRPr="004D5DA9">
        <w:rPr>
          <w:bCs/>
          <w:sz w:val="28"/>
          <w:szCs w:val="28"/>
          <w:lang w:val="kk-KZ"/>
        </w:rPr>
        <w:t xml:space="preserve">, в </w:t>
      </w:r>
      <w:r w:rsidRPr="004D5DA9">
        <w:rPr>
          <w:color w:val="000000"/>
          <w:sz w:val="28"/>
          <w:szCs w:val="28"/>
        </w:rPr>
        <w:t>проблемах литературного</w:t>
      </w:r>
    </w:p>
    <w:p w:rsidR="00C72F74" w:rsidRPr="00B95F0F" w:rsidRDefault="00C72F74" w:rsidP="00361DBC">
      <w:pPr>
        <w:tabs>
          <w:tab w:val="left" w:pos="709"/>
        </w:tabs>
        <w:ind w:firstLine="709"/>
        <w:rPr>
          <w:b/>
          <w:color w:val="FF0000"/>
          <w:sz w:val="28"/>
          <w:szCs w:val="28"/>
          <w:lang w:val="kk-KZ"/>
        </w:rPr>
      </w:pPr>
    </w:p>
    <w:p w:rsidR="00C72F74" w:rsidRPr="00B95F0F" w:rsidRDefault="00C72F74" w:rsidP="00361DBC">
      <w:pPr>
        <w:tabs>
          <w:tab w:val="left" w:pos="709"/>
        </w:tabs>
        <w:ind w:firstLine="709"/>
        <w:rPr>
          <w:b/>
          <w:color w:val="FF0000"/>
          <w:sz w:val="28"/>
          <w:szCs w:val="28"/>
          <w:lang w:val="kk-KZ"/>
        </w:rPr>
      </w:pPr>
    </w:p>
    <w:p w:rsidR="00C72F74" w:rsidRDefault="00C72F74" w:rsidP="00361DBC">
      <w:pPr>
        <w:tabs>
          <w:tab w:val="left" w:pos="709"/>
        </w:tabs>
        <w:ind w:firstLine="709"/>
        <w:rPr>
          <w:b/>
          <w:sz w:val="28"/>
          <w:szCs w:val="28"/>
          <w:lang w:val="kk-KZ"/>
        </w:rPr>
      </w:pPr>
    </w:p>
    <w:p w:rsidR="00C72F74" w:rsidRDefault="00C72F74" w:rsidP="0007446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C72F74" w:rsidRDefault="00C72F74" w:rsidP="0007446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C72F74" w:rsidRDefault="00C72F74" w:rsidP="00361DBC">
      <w:pPr>
        <w:tabs>
          <w:tab w:val="left" w:pos="709"/>
        </w:tabs>
        <w:ind w:firstLine="709"/>
        <w:rPr>
          <w:b/>
          <w:sz w:val="28"/>
          <w:szCs w:val="28"/>
          <w:lang w:val="kk-KZ"/>
        </w:rPr>
      </w:pPr>
    </w:p>
    <w:p w:rsidR="00C72F74" w:rsidRDefault="00C72F74" w:rsidP="00CB5F8F">
      <w:pPr>
        <w:tabs>
          <w:tab w:val="left" w:pos="7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2  Содержание дисциплины </w:t>
      </w:r>
    </w:p>
    <w:p w:rsidR="00C72F74" w:rsidRDefault="00C72F74" w:rsidP="00361DBC">
      <w:pPr>
        <w:tabs>
          <w:tab w:val="left" w:pos="709"/>
        </w:tabs>
        <w:ind w:firstLine="709"/>
        <w:rPr>
          <w:sz w:val="28"/>
          <w:szCs w:val="28"/>
        </w:rPr>
      </w:pPr>
    </w:p>
    <w:p w:rsidR="00C72F74" w:rsidRDefault="00C72F74" w:rsidP="00787E32">
      <w:pPr>
        <w:tabs>
          <w:tab w:val="left" w:pos="709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Модуль 1</w:t>
      </w:r>
      <w:r w:rsidRPr="00E27C45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М</w:t>
      </w:r>
      <w:r w:rsidRPr="003C1D7F">
        <w:rPr>
          <w:b/>
          <w:sz w:val="28"/>
          <w:szCs w:val="28"/>
          <w:lang w:val="kk-KZ"/>
        </w:rPr>
        <w:t>ет</w:t>
      </w:r>
      <w:r>
        <w:rPr>
          <w:b/>
          <w:sz w:val="28"/>
          <w:szCs w:val="28"/>
          <w:lang w:val="kk-KZ"/>
        </w:rPr>
        <w:t>одологии исследования и развития  русской</w:t>
      </w:r>
      <w:r w:rsidRPr="003C1D7F">
        <w:rPr>
          <w:b/>
          <w:sz w:val="28"/>
          <w:szCs w:val="28"/>
          <w:lang w:val="kk-KZ"/>
        </w:rPr>
        <w:t xml:space="preserve"> литературы</w:t>
      </w:r>
    </w:p>
    <w:p w:rsidR="00C72F74" w:rsidRPr="00787E32" w:rsidRDefault="00C72F74" w:rsidP="00787E32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C72F74" w:rsidRDefault="00C72F74" w:rsidP="00E27C45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1.1Процессы и</w:t>
      </w:r>
      <w:r w:rsidRPr="003C1D7F">
        <w:rPr>
          <w:b/>
          <w:sz w:val="28"/>
          <w:szCs w:val="28"/>
          <w:lang w:val="kk-KZ"/>
        </w:rPr>
        <w:t>сследования культуры и литературы</w:t>
      </w:r>
    </w:p>
    <w:p w:rsidR="00C72F74" w:rsidRPr="00E27C45" w:rsidRDefault="00C72F74" w:rsidP="00E27C45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4D5DA9">
        <w:rPr>
          <w:color w:val="000000"/>
          <w:sz w:val="28"/>
          <w:szCs w:val="28"/>
        </w:rPr>
        <w:t>Предмет, категории и понятия истории русской литературы. Периодизация (древнерусская литература, история русской литературы 18 века, история русской литературы 1, 2 и 3 трети 19 века). Особенности литературного развития каждого периода. Литературные направления и стили. Жанровая природа литературных произведений. Творчество выдающихся русских писателей</w:t>
      </w:r>
      <w:r w:rsidRPr="004D5DA9">
        <w:rPr>
          <w:rStyle w:val="submenu-table"/>
          <w:bCs/>
          <w:sz w:val="28"/>
          <w:szCs w:val="28"/>
        </w:rPr>
        <w:t>.</w:t>
      </w:r>
      <w:r w:rsidRPr="004D5DA9">
        <w:rPr>
          <w:sz w:val="28"/>
          <w:szCs w:val="28"/>
        </w:rPr>
        <w:t xml:space="preserve"> Литературная критика.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Формирование представлений об «эпохе постмодерна» в зарубежных философских, эстетических и литературно-критических концепциях. </w:t>
      </w:r>
    </w:p>
    <w:p w:rsidR="00C72F74" w:rsidRDefault="00C72F74" w:rsidP="00E163DA">
      <w:pPr>
        <w:pStyle w:val="a5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1.2  Общая характеристика мифологического мышления в русской литературе</w:t>
      </w:r>
      <w:r w:rsidRPr="00E163DA">
        <w:rPr>
          <w:sz w:val="28"/>
          <w:szCs w:val="28"/>
          <w:lang w:val="kk-KZ"/>
        </w:rPr>
        <w:t xml:space="preserve"> </w:t>
      </w:r>
    </w:p>
    <w:p w:rsidR="00C72F74" w:rsidRPr="00CB5F8F" w:rsidRDefault="00C72F74" w:rsidP="00AF15B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</w:t>
      </w:r>
      <w:r w:rsidRPr="00E27C45">
        <w:rPr>
          <w:sz w:val="28"/>
          <w:szCs w:val="28"/>
          <w:lang w:val="kk-KZ"/>
        </w:rPr>
        <w:t>Общая характеристика развития русской литературы</w:t>
      </w:r>
      <w:r w:rsidRPr="00E27C45">
        <w:rPr>
          <w:bCs/>
          <w:sz w:val="28"/>
          <w:szCs w:val="28"/>
        </w:rPr>
        <w:br/>
      </w:r>
      <w:r w:rsidRPr="003F6FE2">
        <w:rPr>
          <w:sz w:val="28"/>
          <w:szCs w:val="28"/>
        </w:rPr>
        <w:t xml:space="preserve">Понятие о мифе и мифологии как универсальной идеологии первобытного общества. Проявление анимизма, тотемизма, антропоморфизма, магии в фольклоре. Происхождение эпоса и лирики. </w:t>
      </w:r>
      <w:r>
        <w:rPr>
          <w:sz w:val="28"/>
          <w:szCs w:val="28"/>
        </w:rPr>
        <w:t>К</w:t>
      </w:r>
      <w:r>
        <w:rPr>
          <w:sz w:val="28"/>
          <w:szCs w:val="28"/>
          <w:lang w:val="kk-KZ"/>
        </w:rPr>
        <w:t>ритические дискуссии о постмодернизме в России. Постмодернистские тенденции в современной прозе и поэзии.</w:t>
      </w:r>
      <w:r w:rsidRPr="00CB5F8F">
        <w:rPr>
          <w:sz w:val="28"/>
          <w:szCs w:val="28"/>
        </w:rPr>
        <w:t xml:space="preserve"> </w:t>
      </w:r>
      <w:r w:rsidRPr="003F6FE2">
        <w:rPr>
          <w:sz w:val="28"/>
          <w:szCs w:val="28"/>
        </w:rPr>
        <w:t xml:space="preserve">Определение фольклорного жанра. Система фольклорных жанров, ее отличие </w:t>
      </w:r>
      <w:proofErr w:type="gramStart"/>
      <w:r w:rsidRPr="003F6FE2">
        <w:rPr>
          <w:sz w:val="28"/>
          <w:szCs w:val="28"/>
        </w:rPr>
        <w:t>от</w:t>
      </w:r>
      <w:proofErr w:type="gramEnd"/>
      <w:r w:rsidRPr="003F6FE2">
        <w:rPr>
          <w:sz w:val="28"/>
          <w:szCs w:val="28"/>
        </w:rPr>
        <w:t xml:space="preserve"> литературной. Обусловленность жизни фольклорных жанров социальными причинами. Основные этапы развития русского фольклора.</w:t>
      </w:r>
      <w:r w:rsidRPr="003F6FE2">
        <w:rPr>
          <w:b/>
          <w:bCs/>
          <w:sz w:val="28"/>
          <w:szCs w:val="28"/>
        </w:rPr>
        <w:br/>
      </w:r>
    </w:p>
    <w:p w:rsidR="00C72F74" w:rsidRPr="003F6FE2" w:rsidRDefault="00C72F74" w:rsidP="00E163DA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sz w:val="32"/>
          <w:szCs w:val="28"/>
          <w:lang w:val="kk-KZ"/>
        </w:rPr>
        <w:t xml:space="preserve">     </w:t>
      </w:r>
      <w:r w:rsidRPr="00787E32">
        <w:rPr>
          <w:b/>
          <w:sz w:val="32"/>
          <w:szCs w:val="28"/>
          <w:lang w:val="kk-KZ"/>
        </w:rPr>
        <w:t>Модуль 2</w:t>
      </w:r>
      <w:r>
        <w:rPr>
          <w:b/>
          <w:sz w:val="32"/>
          <w:szCs w:val="28"/>
          <w:lang w:val="kk-KZ"/>
        </w:rPr>
        <w:t xml:space="preserve"> Литературная критика в русской литературе</w:t>
      </w:r>
    </w:p>
    <w:p w:rsidR="00C72F74" w:rsidRDefault="00C72F74" w:rsidP="00E163DA">
      <w:pPr>
        <w:pStyle w:val="a5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  <w:lang w:val="kk-KZ"/>
        </w:rPr>
        <w:t>2.1</w:t>
      </w:r>
      <w:r w:rsidRPr="00E163DA">
        <w:rPr>
          <w:sz w:val="28"/>
          <w:szCs w:val="28"/>
          <w:lang w:val="kk-KZ"/>
        </w:rPr>
        <w:t xml:space="preserve"> </w:t>
      </w:r>
      <w:r w:rsidRPr="00E163DA">
        <w:rPr>
          <w:b/>
          <w:sz w:val="28"/>
          <w:szCs w:val="28"/>
          <w:lang w:val="kk-KZ"/>
        </w:rPr>
        <w:t>Критика в литературе</w:t>
      </w:r>
      <w:r>
        <w:rPr>
          <w:sz w:val="28"/>
          <w:szCs w:val="28"/>
          <w:lang w:val="kk-KZ"/>
        </w:rPr>
        <w:t xml:space="preserve"> </w:t>
      </w:r>
    </w:p>
    <w:p w:rsidR="00C72F74" w:rsidRDefault="00C72F74" w:rsidP="00E163DA">
      <w:pPr>
        <w:tabs>
          <w:tab w:val="left" w:pos="709"/>
        </w:tabs>
        <w:jc w:val="both"/>
        <w:rPr>
          <w:b/>
          <w:bCs/>
        </w:rPr>
      </w:pPr>
      <w:r>
        <w:rPr>
          <w:sz w:val="28"/>
          <w:szCs w:val="28"/>
          <w:lang w:val="kk-KZ"/>
        </w:rPr>
        <w:t xml:space="preserve"> Промежуточное положение между структурализмом и рецептивной изучении повествовательных произведений, эстетикой ирецептивной критикой.</w:t>
      </w:r>
      <w:r w:rsidRPr="00E163DA">
        <w:rPr>
          <w:sz w:val="28"/>
          <w:szCs w:val="28"/>
        </w:rPr>
        <w:t xml:space="preserve"> </w:t>
      </w:r>
      <w:r w:rsidRPr="003F6FE2">
        <w:rPr>
          <w:sz w:val="28"/>
          <w:szCs w:val="28"/>
        </w:rPr>
        <w:t>Связь календарных и семейных обрядов с трудом и бытом крестьян. Их хозяйственное,</w:t>
      </w:r>
      <w:r>
        <w:rPr>
          <w:sz w:val="28"/>
          <w:szCs w:val="28"/>
        </w:rPr>
        <w:t xml:space="preserve"> </w:t>
      </w:r>
      <w:r w:rsidRPr="003F6FE2">
        <w:rPr>
          <w:sz w:val="28"/>
          <w:szCs w:val="28"/>
        </w:rPr>
        <w:t>магическое, ритуальн</w:t>
      </w:r>
      <w:proofErr w:type="gramStart"/>
      <w:r w:rsidRPr="003F6FE2">
        <w:rPr>
          <w:sz w:val="28"/>
          <w:szCs w:val="28"/>
        </w:rPr>
        <w:t>о-</w:t>
      </w:r>
      <w:proofErr w:type="gramEnd"/>
      <w:r w:rsidRPr="003F6FE2">
        <w:rPr>
          <w:sz w:val="28"/>
          <w:szCs w:val="28"/>
        </w:rPr>
        <w:t xml:space="preserve"> игровое и социально-психологическое назначение.  Народный календарь, классификация календарного обрядового цикла и его содержание. Новогодняя обрядность и ее жанры. Весенне-летние праздники и их поэзия. Осенние обряды и завершение аграрного цикла. </w:t>
      </w:r>
      <w:r w:rsidRPr="003F6FE2">
        <w:rPr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    2.2 Основные проблемы в литературной критике</w:t>
      </w:r>
      <w:r w:rsidRPr="003F6FE2">
        <w:rPr>
          <w:b/>
          <w:bCs/>
          <w:sz w:val="28"/>
          <w:szCs w:val="28"/>
        </w:rPr>
        <w:br/>
      </w:r>
      <w:r>
        <w:rPr>
          <w:sz w:val="28"/>
          <w:szCs w:val="28"/>
          <w:lang w:val="kk-KZ"/>
        </w:rPr>
        <w:t xml:space="preserve">    </w:t>
      </w:r>
      <w:r w:rsidRPr="003F6FE2">
        <w:rPr>
          <w:sz w:val="28"/>
          <w:szCs w:val="28"/>
        </w:rPr>
        <w:t xml:space="preserve">Определение, жанровый состав. Волшебные сказки, их происхождение, своеобразие вымысла. Композиция волшебной сказки, стилистика. </w:t>
      </w:r>
      <w:r w:rsidRPr="003F6FE2">
        <w:rPr>
          <w:sz w:val="28"/>
          <w:szCs w:val="28"/>
        </w:rPr>
        <w:br/>
        <w:t xml:space="preserve">Сказки о животных, </w:t>
      </w:r>
      <w:r w:rsidRPr="00100C8F">
        <w:rPr>
          <w:iCs/>
          <w:sz w:val="28"/>
          <w:szCs w:val="28"/>
        </w:rPr>
        <w:t>их</w:t>
      </w:r>
      <w:r>
        <w:rPr>
          <w:iCs/>
          <w:sz w:val="28"/>
          <w:szCs w:val="28"/>
        </w:rPr>
        <w:t xml:space="preserve"> </w:t>
      </w:r>
      <w:r w:rsidRPr="003F6FE2">
        <w:rPr>
          <w:sz w:val="28"/>
          <w:szCs w:val="28"/>
        </w:rPr>
        <w:t>происхождение, источники вымысла. Социальная и бытовая сатира в сказках о животных. Основные принципы поэтики сказок о животных: характеристика действующих лиц в зависимости от сюжетной ситуации, особенности стиля и композиции</w:t>
      </w:r>
      <w:proofErr w:type="gramStart"/>
      <w:r w:rsidRPr="003F6FE2">
        <w:rPr>
          <w:sz w:val="28"/>
          <w:szCs w:val="28"/>
        </w:rPr>
        <w:t>.</w:t>
      </w:r>
      <w:proofErr w:type="gramEnd"/>
      <w:r w:rsidRPr="003F6FE2">
        <w:rPr>
          <w:sz w:val="28"/>
          <w:szCs w:val="28"/>
        </w:rPr>
        <w:t xml:space="preserve"> </w:t>
      </w:r>
      <w:proofErr w:type="gramStart"/>
      <w:r w:rsidRPr="003F6FE2">
        <w:rPr>
          <w:sz w:val="28"/>
          <w:szCs w:val="28"/>
        </w:rPr>
        <w:t>о</w:t>
      </w:r>
      <w:proofErr w:type="gramEnd"/>
      <w:r w:rsidRPr="003F6FE2">
        <w:rPr>
          <w:sz w:val="28"/>
          <w:szCs w:val="28"/>
        </w:rPr>
        <w:t>бряды и причитания.</w:t>
      </w:r>
      <w:r>
        <w:rPr>
          <w:sz w:val="28"/>
          <w:szCs w:val="28"/>
        </w:rPr>
        <w:t xml:space="preserve"> Сюжеты. Проблематика.</w:t>
      </w:r>
      <w:r w:rsidRPr="00E163DA">
        <w:rPr>
          <w:sz w:val="28"/>
          <w:szCs w:val="28"/>
        </w:rPr>
        <w:t xml:space="preserve"> </w:t>
      </w:r>
      <w:r w:rsidRPr="003F6FE2">
        <w:rPr>
          <w:sz w:val="28"/>
          <w:szCs w:val="28"/>
        </w:rPr>
        <w:t>Положительный герой, его происхождение, чудесные помощники и чудесные предметы; отрицательные персонажи.</w:t>
      </w:r>
    </w:p>
    <w:p w:rsidR="00C72F74" w:rsidRPr="00E163DA" w:rsidRDefault="00C72F74" w:rsidP="00E163DA">
      <w:pPr>
        <w:tabs>
          <w:tab w:val="left" w:pos="709"/>
        </w:tabs>
        <w:jc w:val="both"/>
        <w:rPr>
          <w:b/>
          <w:bCs/>
        </w:rPr>
      </w:pPr>
    </w:p>
    <w:p w:rsidR="00C72F74" w:rsidRDefault="00C72F74" w:rsidP="00361DBC">
      <w:pPr>
        <w:tabs>
          <w:tab w:val="left" w:pos="709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>Список рекомендуемой литературы</w:t>
      </w:r>
    </w:p>
    <w:p w:rsidR="00C72F74" w:rsidRPr="009A78EF" w:rsidRDefault="00C72F74" w:rsidP="00361DBC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</w:p>
    <w:p w:rsidR="00C72F74" w:rsidRPr="00A31CCC" w:rsidRDefault="00C72F74" w:rsidP="00A31CCC">
      <w:pPr>
        <w:pStyle w:val="21"/>
        <w:tabs>
          <w:tab w:val="left" w:pos="709"/>
        </w:tabs>
        <w:spacing w:line="24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Основная</w:t>
      </w:r>
    </w:p>
    <w:p w:rsidR="00C72F74" w:rsidRPr="00E163DA" w:rsidRDefault="00C72F74" w:rsidP="00E163DA">
      <w:pPr>
        <w:pStyle w:val="a6"/>
        <w:numPr>
          <w:ilvl w:val="0"/>
          <w:numId w:val="6"/>
        </w:numPr>
        <w:rPr>
          <w:sz w:val="28"/>
          <w:szCs w:val="28"/>
        </w:rPr>
      </w:pPr>
      <w:r w:rsidRPr="00E163DA">
        <w:rPr>
          <w:sz w:val="28"/>
          <w:szCs w:val="28"/>
        </w:rPr>
        <w:t>Аникин В.П. Рус</w:t>
      </w:r>
      <w:r>
        <w:rPr>
          <w:sz w:val="28"/>
          <w:szCs w:val="28"/>
        </w:rPr>
        <w:t>ская литература</w:t>
      </w:r>
      <w:proofErr w:type="gramStart"/>
      <w:r w:rsidR="00C714A8">
        <w:rPr>
          <w:sz w:val="28"/>
          <w:szCs w:val="28"/>
        </w:rPr>
        <w:t>.-</w:t>
      </w:r>
      <w:proofErr w:type="gramEnd"/>
      <w:r w:rsidRPr="00E163DA">
        <w:rPr>
          <w:sz w:val="28"/>
          <w:szCs w:val="28"/>
        </w:rPr>
        <w:t xml:space="preserve">М., 2004. </w:t>
      </w:r>
    </w:p>
    <w:p w:rsidR="00C714A8" w:rsidRPr="00C714A8" w:rsidRDefault="00C72F74" w:rsidP="00E163DA">
      <w:pPr>
        <w:pStyle w:val="a6"/>
        <w:numPr>
          <w:ilvl w:val="0"/>
          <w:numId w:val="6"/>
        </w:numPr>
        <w:rPr>
          <w:sz w:val="28"/>
          <w:szCs w:val="28"/>
          <w:lang w:val="kk-KZ"/>
        </w:rPr>
      </w:pPr>
      <w:r w:rsidRPr="00E163DA">
        <w:rPr>
          <w:iCs/>
          <w:sz w:val="28"/>
          <w:szCs w:val="28"/>
        </w:rPr>
        <w:t>Д. С. Лихачёв.</w:t>
      </w:r>
      <w:r w:rsidRPr="00E163DA">
        <w:rPr>
          <w:sz w:val="28"/>
          <w:szCs w:val="28"/>
        </w:rPr>
        <w:t> Текстология: крат</w:t>
      </w:r>
      <w:r w:rsidR="00C714A8">
        <w:rPr>
          <w:sz w:val="28"/>
          <w:szCs w:val="28"/>
        </w:rPr>
        <w:t>кий очерк. — М.: Наука, 2006.</w:t>
      </w:r>
    </w:p>
    <w:p w:rsidR="00C72F74" w:rsidRPr="00E163DA" w:rsidRDefault="00C72F74" w:rsidP="00E163DA">
      <w:pPr>
        <w:pStyle w:val="a6"/>
        <w:numPr>
          <w:ilvl w:val="0"/>
          <w:numId w:val="6"/>
        </w:numPr>
        <w:rPr>
          <w:sz w:val="28"/>
          <w:szCs w:val="28"/>
          <w:lang w:val="kk-KZ"/>
        </w:rPr>
      </w:pPr>
      <w:r w:rsidRPr="00E163DA">
        <w:rPr>
          <w:iCs/>
          <w:sz w:val="28"/>
          <w:szCs w:val="28"/>
        </w:rPr>
        <w:t>Д. С. Лихачёв.</w:t>
      </w:r>
      <w:r w:rsidRPr="00E163DA">
        <w:rPr>
          <w:sz w:val="28"/>
          <w:szCs w:val="28"/>
        </w:rPr>
        <w:t> Текстология. — СПб</w:t>
      </w:r>
      <w:proofErr w:type="gramStart"/>
      <w:r w:rsidRPr="00E163DA">
        <w:rPr>
          <w:sz w:val="28"/>
          <w:szCs w:val="28"/>
        </w:rPr>
        <w:t xml:space="preserve">., </w:t>
      </w:r>
      <w:proofErr w:type="gramEnd"/>
      <w:r w:rsidRPr="00E163DA">
        <w:rPr>
          <w:sz w:val="28"/>
          <w:szCs w:val="28"/>
        </w:rPr>
        <w:t>2001.</w:t>
      </w:r>
    </w:p>
    <w:p w:rsidR="00C72F74" w:rsidRPr="00E163DA" w:rsidRDefault="00C72F74" w:rsidP="00645D27">
      <w:pPr>
        <w:pStyle w:val="a6"/>
        <w:numPr>
          <w:ilvl w:val="0"/>
          <w:numId w:val="6"/>
        </w:numPr>
        <w:rPr>
          <w:sz w:val="28"/>
          <w:szCs w:val="20"/>
        </w:rPr>
      </w:pPr>
      <w:r w:rsidRPr="00E163DA">
        <w:rPr>
          <w:sz w:val="28"/>
          <w:szCs w:val="20"/>
        </w:rPr>
        <w:t xml:space="preserve">Лучников М.Ю. Русская классическая литературная критика в свете исторической поэтики: постановка проблемы // Вестник Томского государственного университета, 2010.-С. 17-22. </w:t>
      </w:r>
    </w:p>
    <w:p w:rsidR="00C72F74" w:rsidRDefault="00C72F74" w:rsidP="00645D27">
      <w:pPr>
        <w:rPr>
          <w:sz w:val="28"/>
          <w:szCs w:val="20"/>
          <w:lang w:val="kk-KZ"/>
        </w:rPr>
      </w:pPr>
    </w:p>
    <w:p w:rsidR="00C72F74" w:rsidRPr="00130FB1" w:rsidRDefault="00C72F74" w:rsidP="00645D27">
      <w:pPr>
        <w:rPr>
          <w:b/>
          <w:sz w:val="28"/>
          <w:szCs w:val="20"/>
          <w:lang w:val="kk-KZ"/>
        </w:rPr>
      </w:pPr>
      <w:r w:rsidRPr="00130FB1">
        <w:rPr>
          <w:b/>
          <w:sz w:val="28"/>
          <w:szCs w:val="20"/>
          <w:lang w:val="kk-KZ"/>
        </w:rPr>
        <w:t>Дополнительная</w:t>
      </w:r>
    </w:p>
    <w:p w:rsidR="00C72F74" w:rsidRDefault="00C72F74" w:rsidP="00645D27">
      <w:pPr>
        <w:rPr>
          <w:sz w:val="28"/>
          <w:szCs w:val="20"/>
          <w:lang w:val="kk-KZ"/>
        </w:rPr>
      </w:pPr>
    </w:p>
    <w:p w:rsidR="00C72F74" w:rsidRPr="00E163DA" w:rsidRDefault="00C72F74" w:rsidP="00E163DA">
      <w:pPr>
        <w:pStyle w:val="a6"/>
        <w:numPr>
          <w:ilvl w:val="0"/>
          <w:numId w:val="7"/>
        </w:numPr>
        <w:rPr>
          <w:sz w:val="28"/>
          <w:szCs w:val="20"/>
        </w:rPr>
      </w:pPr>
      <w:r w:rsidRPr="00E163DA">
        <w:rPr>
          <w:sz w:val="28"/>
          <w:szCs w:val="20"/>
        </w:rPr>
        <w:t>Зыкова Г.В. Русская литературная критика XVIII - XIX веков: курс лекций. М</w:t>
      </w:r>
      <w:r>
        <w:rPr>
          <w:sz w:val="28"/>
          <w:szCs w:val="20"/>
        </w:rPr>
        <w:t>.: Аспект Пресс, 2008.-</w:t>
      </w:r>
      <w:r w:rsidRPr="00E163DA">
        <w:rPr>
          <w:sz w:val="28"/>
          <w:szCs w:val="20"/>
        </w:rPr>
        <w:t xml:space="preserve"> 300 с. </w:t>
      </w:r>
    </w:p>
    <w:p w:rsidR="00C72F74" w:rsidRPr="00E163DA" w:rsidRDefault="00C72F74" w:rsidP="00E163DA">
      <w:pPr>
        <w:pStyle w:val="a6"/>
        <w:numPr>
          <w:ilvl w:val="0"/>
          <w:numId w:val="7"/>
        </w:numPr>
        <w:rPr>
          <w:sz w:val="28"/>
          <w:szCs w:val="20"/>
          <w:lang w:val="kk-KZ"/>
        </w:rPr>
      </w:pPr>
      <w:proofErr w:type="spellStart"/>
      <w:r w:rsidRPr="00E163DA">
        <w:rPr>
          <w:sz w:val="28"/>
          <w:szCs w:val="20"/>
        </w:rPr>
        <w:t>Немзер</w:t>
      </w:r>
      <w:proofErr w:type="spellEnd"/>
      <w:r w:rsidRPr="00E163DA">
        <w:rPr>
          <w:sz w:val="28"/>
          <w:szCs w:val="20"/>
        </w:rPr>
        <w:t xml:space="preserve"> А.С. Замечательное десятилетие русской литературы. М.: Захаров, 2003.</w:t>
      </w:r>
      <w:r>
        <w:rPr>
          <w:sz w:val="28"/>
          <w:szCs w:val="20"/>
        </w:rPr>
        <w:t>-</w:t>
      </w:r>
      <w:r w:rsidRPr="00E163DA">
        <w:rPr>
          <w:sz w:val="28"/>
          <w:szCs w:val="20"/>
        </w:rPr>
        <w:t xml:space="preserve"> 600 с. </w:t>
      </w:r>
    </w:p>
    <w:p w:rsidR="00C72F74" w:rsidRPr="00E163DA" w:rsidRDefault="00C72F74" w:rsidP="00E163DA">
      <w:pPr>
        <w:pStyle w:val="a6"/>
        <w:numPr>
          <w:ilvl w:val="0"/>
          <w:numId w:val="7"/>
        </w:numPr>
        <w:rPr>
          <w:sz w:val="28"/>
          <w:szCs w:val="20"/>
          <w:lang w:val="kk-KZ"/>
        </w:rPr>
      </w:pPr>
      <w:bookmarkStart w:id="0" w:name="_GoBack"/>
      <w:r w:rsidRPr="00E163DA">
        <w:rPr>
          <w:sz w:val="28"/>
          <w:szCs w:val="20"/>
        </w:rPr>
        <w:t>Новая русская критика. Нулевые годы</w:t>
      </w:r>
      <w:proofErr w:type="gramStart"/>
      <w:r w:rsidRPr="00E163DA">
        <w:rPr>
          <w:sz w:val="28"/>
          <w:szCs w:val="20"/>
        </w:rPr>
        <w:t xml:space="preserve"> / С</w:t>
      </w:r>
      <w:proofErr w:type="gramEnd"/>
      <w:r w:rsidRPr="00E163DA">
        <w:rPr>
          <w:sz w:val="28"/>
          <w:szCs w:val="20"/>
        </w:rPr>
        <w:t>о</w:t>
      </w:r>
      <w:r>
        <w:rPr>
          <w:sz w:val="28"/>
          <w:szCs w:val="20"/>
        </w:rPr>
        <w:t xml:space="preserve">ст. Р. </w:t>
      </w:r>
      <w:proofErr w:type="spellStart"/>
      <w:r>
        <w:rPr>
          <w:sz w:val="28"/>
          <w:szCs w:val="20"/>
        </w:rPr>
        <w:t>Сенчин</w:t>
      </w:r>
      <w:proofErr w:type="spellEnd"/>
      <w:r>
        <w:rPr>
          <w:sz w:val="28"/>
          <w:szCs w:val="20"/>
        </w:rPr>
        <w:t>. М.: Олимп, 2009.-</w:t>
      </w:r>
      <w:r w:rsidRPr="00E163DA">
        <w:rPr>
          <w:sz w:val="28"/>
          <w:szCs w:val="20"/>
        </w:rPr>
        <w:t xml:space="preserve">379 с. </w:t>
      </w:r>
      <w:bookmarkEnd w:id="0"/>
      <w:r w:rsidRPr="00E163DA">
        <w:rPr>
          <w:sz w:val="28"/>
          <w:szCs w:val="20"/>
        </w:rPr>
        <w:br/>
      </w:r>
    </w:p>
    <w:p w:rsidR="00C72F74" w:rsidRDefault="00C72F74" w:rsidP="00361DB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Приложение</w:t>
      </w:r>
    </w:p>
    <w:p w:rsidR="00C72F74" w:rsidRDefault="00C72F74" w:rsidP="00361DB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C72F74" w:rsidRDefault="00C72F74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обучения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 дисциплине </w:t>
      </w:r>
    </w:p>
    <w:p w:rsidR="00C72F74" w:rsidRDefault="00C72F74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72F74" w:rsidRDefault="00C72F74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72F74" w:rsidRDefault="00C72F74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72F74" w:rsidRDefault="00C72F74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C72F74" w:rsidRPr="00F66DF1" w:rsidRDefault="00C72F74" w:rsidP="00F66DF1">
      <w:pPr>
        <w:jc w:val="both"/>
      </w:pPr>
    </w:p>
    <w:sectPr w:rsidR="00C72F74" w:rsidRPr="00F66DF1" w:rsidSect="00545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48E"/>
    <w:multiLevelType w:val="hybridMultilevel"/>
    <w:tmpl w:val="4EA8EE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3493FD1"/>
    <w:multiLevelType w:val="hybridMultilevel"/>
    <w:tmpl w:val="021645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3F1125"/>
    <w:multiLevelType w:val="hybridMultilevel"/>
    <w:tmpl w:val="8638ACE6"/>
    <w:lvl w:ilvl="0" w:tplc="78D04F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7012FDE"/>
    <w:multiLevelType w:val="hybridMultilevel"/>
    <w:tmpl w:val="BE488A9A"/>
    <w:lvl w:ilvl="0" w:tplc="D51E68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022471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787873E4"/>
    <w:multiLevelType w:val="singleLevel"/>
    <w:tmpl w:val="19A657EA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1237"/>
    <w:rsid w:val="00074469"/>
    <w:rsid w:val="000F1C5E"/>
    <w:rsid w:val="00100C8F"/>
    <w:rsid w:val="00116348"/>
    <w:rsid w:val="00130FB1"/>
    <w:rsid w:val="00160FA5"/>
    <w:rsid w:val="00227A45"/>
    <w:rsid w:val="00260F14"/>
    <w:rsid w:val="00330366"/>
    <w:rsid w:val="00347761"/>
    <w:rsid w:val="00361DBC"/>
    <w:rsid w:val="003C1D7F"/>
    <w:rsid w:val="003F6FE2"/>
    <w:rsid w:val="00410A0A"/>
    <w:rsid w:val="004428C2"/>
    <w:rsid w:val="00455C46"/>
    <w:rsid w:val="00470BCB"/>
    <w:rsid w:val="004D5DA9"/>
    <w:rsid w:val="004E58B9"/>
    <w:rsid w:val="005453D3"/>
    <w:rsid w:val="005B04D7"/>
    <w:rsid w:val="005B3D44"/>
    <w:rsid w:val="005C14F5"/>
    <w:rsid w:val="005E6293"/>
    <w:rsid w:val="005F31B0"/>
    <w:rsid w:val="00645D27"/>
    <w:rsid w:val="00713D9E"/>
    <w:rsid w:val="00787E32"/>
    <w:rsid w:val="007A719C"/>
    <w:rsid w:val="008C39C4"/>
    <w:rsid w:val="00966C02"/>
    <w:rsid w:val="009719C8"/>
    <w:rsid w:val="009A78EF"/>
    <w:rsid w:val="00A06F2A"/>
    <w:rsid w:val="00A075D3"/>
    <w:rsid w:val="00A31CCC"/>
    <w:rsid w:val="00A677EE"/>
    <w:rsid w:val="00AB7942"/>
    <w:rsid w:val="00AF019C"/>
    <w:rsid w:val="00AF15B3"/>
    <w:rsid w:val="00B023D0"/>
    <w:rsid w:val="00B21077"/>
    <w:rsid w:val="00B33A49"/>
    <w:rsid w:val="00B5200F"/>
    <w:rsid w:val="00B940F3"/>
    <w:rsid w:val="00B95F0F"/>
    <w:rsid w:val="00BB6DCC"/>
    <w:rsid w:val="00C01B19"/>
    <w:rsid w:val="00C1285E"/>
    <w:rsid w:val="00C208F0"/>
    <w:rsid w:val="00C714A8"/>
    <w:rsid w:val="00C72F74"/>
    <w:rsid w:val="00C92CDB"/>
    <w:rsid w:val="00CB4ED4"/>
    <w:rsid w:val="00CB5F8F"/>
    <w:rsid w:val="00D5416F"/>
    <w:rsid w:val="00DD1237"/>
    <w:rsid w:val="00DE7064"/>
    <w:rsid w:val="00E13E1D"/>
    <w:rsid w:val="00E163DA"/>
    <w:rsid w:val="00E27C45"/>
    <w:rsid w:val="00E40959"/>
    <w:rsid w:val="00E74ADB"/>
    <w:rsid w:val="00EE3F92"/>
    <w:rsid w:val="00F66DF1"/>
    <w:rsid w:val="00FD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F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66DF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66D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66D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66DF1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66DF1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6DF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F66DF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F66DF1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F66DF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F66DF1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rsid w:val="00361DBC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361DB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361DB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361DB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3F6FE2"/>
    <w:pPr>
      <w:spacing w:before="100" w:beforeAutospacing="1" w:after="100" w:afterAutospacing="1"/>
    </w:pPr>
  </w:style>
  <w:style w:type="paragraph" w:styleId="a6">
    <w:name w:val="List Paragraph"/>
    <w:basedOn w:val="a"/>
    <w:uiPriority w:val="99"/>
    <w:qFormat/>
    <w:rsid w:val="00E163DA"/>
    <w:pPr>
      <w:ind w:left="720"/>
      <w:contextualSpacing/>
    </w:pPr>
  </w:style>
  <w:style w:type="character" w:customStyle="1" w:styleId="submenu-table">
    <w:name w:val="submenu-table"/>
    <w:uiPriority w:val="99"/>
    <w:rsid w:val="00B33A49"/>
  </w:style>
  <w:style w:type="paragraph" w:styleId="a7">
    <w:name w:val="Balloon Text"/>
    <w:basedOn w:val="a"/>
    <w:link w:val="a8"/>
    <w:uiPriority w:val="99"/>
    <w:semiHidden/>
    <w:rsid w:val="0007446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074469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36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33</cp:revision>
  <cp:lastPrinted>2018-09-20T10:59:00Z</cp:lastPrinted>
  <dcterms:created xsi:type="dcterms:W3CDTF">2017-06-15T08:50:00Z</dcterms:created>
  <dcterms:modified xsi:type="dcterms:W3CDTF">2018-11-19T09:59:00Z</dcterms:modified>
</cp:coreProperties>
</file>